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53"/>
        <w:gridCol w:w="1701"/>
      </w:tblGrid>
      <w:tr w:rsidR="00182E64" w:rsidRPr="00FA3774" w:rsidTr="00422391">
        <w:trPr>
          <w:trHeight w:val="989"/>
        </w:trPr>
        <w:tc>
          <w:tcPr>
            <w:tcW w:w="1386" w:type="dxa"/>
            <w:tcBorders>
              <w:right w:val="single" w:sz="4" w:space="0" w:color="auto"/>
            </w:tcBorders>
          </w:tcPr>
          <w:p w:rsidR="00182E64" w:rsidRPr="00FA3774" w:rsidRDefault="00182E64" w:rsidP="00536BC8">
            <w:pPr>
              <w:rPr>
                <w:b/>
                <w:sz w:val="20"/>
                <w:szCs w:val="20"/>
              </w:rPr>
            </w:pPr>
            <w:r w:rsidRPr="00FA3774">
              <w:rPr>
                <w:b/>
                <w:noProof/>
                <w:sz w:val="20"/>
                <w:szCs w:val="20"/>
                <w:lang w:eastAsia="fr-FR"/>
              </w:rPr>
              <w:drawing>
                <wp:inline distT="0" distB="0" distL="0" distR="0" wp14:anchorId="66EA56BE" wp14:editId="470EB32E">
                  <wp:extent cx="740228" cy="740228"/>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rau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139" cy="740139"/>
                          </a:xfrm>
                          <a:prstGeom prst="rect">
                            <a:avLst/>
                          </a:prstGeom>
                        </pic:spPr>
                      </pic:pic>
                    </a:graphicData>
                  </a:graphic>
                </wp:inline>
              </w:drawing>
            </w:r>
          </w:p>
        </w:tc>
        <w:tc>
          <w:tcPr>
            <w:tcW w:w="7653" w:type="dxa"/>
            <w:tcBorders>
              <w:top w:val="single" w:sz="4" w:space="0" w:color="auto"/>
              <w:left w:val="single" w:sz="4" w:space="0" w:color="auto"/>
              <w:bottom w:val="single" w:sz="4" w:space="0" w:color="auto"/>
              <w:right w:val="single" w:sz="4" w:space="0" w:color="auto"/>
            </w:tcBorders>
            <w:vAlign w:val="center"/>
          </w:tcPr>
          <w:p w:rsidR="00182E64" w:rsidRPr="00FA3774" w:rsidRDefault="00FD4A9F" w:rsidP="000C632E">
            <w:pPr>
              <w:jc w:val="center"/>
              <w:rPr>
                <w:b/>
                <w:sz w:val="20"/>
                <w:szCs w:val="20"/>
              </w:rPr>
            </w:pPr>
            <w:r w:rsidRPr="00FA3774">
              <w:rPr>
                <w:b/>
                <w:sz w:val="20"/>
                <w:szCs w:val="20"/>
              </w:rPr>
              <w:t>Conseiller pédagogique de circonscription</w:t>
            </w:r>
          </w:p>
          <w:p w:rsidR="00FD4A9F" w:rsidRPr="00FA3774" w:rsidRDefault="00FD4A9F" w:rsidP="00C52684">
            <w:pPr>
              <w:jc w:val="center"/>
              <w:rPr>
                <w:b/>
                <w:sz w:val="20"/>
                <w:szCs w:val="20"/>
              </w:rPr>
            </w:pPr>
            <w:r w:rsidRPr="00E13592">
              <w:rPr>
                <w:b/>
                <w:sz w:val="20"/>
                <w:szCs w:val="20"/>
              </w:rPr>
              <w:t>CIRCONSCRIPTION DE </w:t>
            </w:r>
            <w:r w:rsidR="00C52684" w:rsidRPr="00E13592">
              <w:rPr>
                <w:b/>
                <w:sz w:val="20"/>
                <w:szCs w:val="20"/>
              </w:rPr>
              <w:t>MONTPELLIER OUEST</w:t>
            </w:r>
          </w:p>
        </w:tc>
        <w:tc>
          <w:tcPr>
            <w:tcW w:w="1701" w:type="dxa"/>
            <w:tcBorders>
              <w:top w:val="single" w:sz="4" w:space="0" w:color="auto"/>
              <w:left w:val="single" w:sz="4" w:space="0" w:color="auto"/>
              <w:bottom w:val="single" w:sz="4" w:space="0" w:color="auto"/>
              <w:right w:val="single" w:sz="4" w:space="0" w:color="auto"/>
            </w:tcBorders>
            <w:vAlign w:val="center"/>
          </w:tcPr>
          <w:p w:rsidR="000C632E" w:rsidRPr="00FA3774" w:rsidRDefault="00E333A2" w:rsidP="000C632E">
            <w:pPr>
              <w:jc w:val="center"/>
              <w:rPr>
                <w:b/>
                <w:sz w:val="20"/>
                <w:szCs w:val="20"/>
              </w:rPr>
            </w:pPr>
            <w:r>
              <w:rPr>
                <w:b/>
                <w:sz w:val="20"/>
                <w:szCs w:val="20"/>
              </w:rPr>
              <w:t>FICHE DE POSTE ANNEE 2021</w:t>
            </w:r>
          </w:p>
          <w:p w:rsidR="00182E64" w:rsidRPr="00FA3774" w:rsidRDefault="00182E64" w:rsidP="000C632E">
            <w:pPr>
              <w:jc w:val="center"/>
              <w:rPr>
                <w:b/>
                <w:sz w:val="20"/>
                <w:szCs w:val="20"/>
              </w:rPr>
            </w:pPr>
          </w:p>
        </w:tc>
      </w:tr>
    </w:tbl>
    <w:p w:rsidR="00536BC8" w:rsidRPr="00FA3774" w:rsidRDefault="00536BC8" w:rsidP="00182E64">
      <w:pPr>
        <w:spacing w:after="0"/>
        <w:rPr>
          <w:sz w:val="20"/>
          <w:szCs w:val="20"/>
        </w:rPr>
      </w:pPr>
      <w:r w:rsidRPr="00FA3774">
        <w:rPr>
          <w:b/>
          <w:sz w:val="20"/>
          <w:szCs w:val="20"/>
        </w:rPr>
        <w:tab/>
      </w:r>
      <w:r w:rsidRPr="00FA3774">
        <w:rPr>
          <w:b/>
          <w:sz w:val="20"/>
          <w:szCs w:val="20"/>
        </w:rPr>
        <w:tab/>
      </w:r>
      <w:r w:rsidRPr="00FA3774">
        <w:rPr>
          <w:b/>
          <w:sz w:val="20"/>
          <w:szCs w:val="20"/>
        </w:rPr>
        <w:tab/>
      </w:r>
      <w:r w:rsidRPr="00FA3774">
        <w:rPr>
          <w:b/>
          <w:sz w:val="20"/>
          <w:szCs w:val="20"/>
        </w:rPr>
        <w:tab/>
      </w:r>
      <w:r w:rsidRPr="00FA3774">
        <w:rPr>
          <w:b/>
          <w:sz w:val="20"/>
          <w:szCs w:val="20"/>
        </w:rPr>
        <w:tab/>
      </w:r>
      <w:r w:rsidRPr="00FA3774">
        <w:rPr>
          <w:b/>
          <w:sz w:val="20"/>
          <w:szCs w:val="20"/>
        </w:rPr>
        <w:tab/>
      </w:r>
      <w:r w:rsidR="004D17C0" w:rsidRPr="00FA3774">
        <w:rPr>
          <w:b/>
          <w:sz w:val="20"/>
          <w:szCs w:val="20"/>
        </w:rPr>
        <w:tab/>
      </w:r>
      <w:r w:rsidR="004D17C0" w:rsidRPr="00FA3774">
        <w:rPr>
          <w:b/>
          <w:sz w:val="20"/>
          <w:szCs w:val="20"/>
        </w:rPr>
        <w:tab/>
      </w:r>
      <w:r w:rsidRPr="00FA3774">
        <w:rPr>
          <w:b/>
          <w:sz w:val="20"/>
          <w:szCs w:val="20"/>
        </w:rPr>
        <w:tab/>
      </w:r>
    </w:p>
    <w:tbl>
      <w:tblPr>
        <w:tblStyle w:val="Grilledutableau"/>
        <w:tblW w:w="10740" w:type="dxa"/>
        <w:tblLook w:val="04A0" w:firstRow="1" w:lastRow="0" w:firstColumn="1" w:lastColumn="0" w:noHBand="0" w:noVBand="1"/>
      </w:tblPr>
      <w:tblGrid>
        <w:gridCol w:w="763"/>
        <w:gridCol w:w="1897"/>
        <w:gridCol w:w="8080"/>
      </w:tblGrid>
      <w:tr w:rsidR="00FD4A9F" w:rsidRPr="00FA3774" w:rsidTr="00FD4A9F">
        <w:trPr>
          <w:trHeight w:val="1689"/>
        </w:trPr>
        <w:tc>
          <w:tcPr>
            <w:tcW w:w="763" w:type="dxa"/>
            <w:vMerge w:val="restart"/>
            <w:textDirection w:val="btLr"/>
            <w:vAlign w:val="center"/>
          </w:tcPr>
          <w:p w:rsidR="00FD4A9F" w:rsidRPr="00FA3774" w:rsidRDefault="00FD4A9F" w:rsidP="00D43A90">
            <w:pPr>
              <w:ind w:left="113" w:right="113"/>
              <w:jc w:val="center"/>
              <w:rPr>
                <w:sz w:val="20"/>
                <w:szCs w:val="20"/>
              </w:rPr>
            </w:pPr>
            <w:r w:rsidRPr="00FA3774">
              <w:rPr>
                <w:b/>
                <w:sz w:val="20"/>
                <w:szCs w:val="20"/>
              </w:rPr>
              <w:t>IDENTIFICATION DU POSTE</w:t>
            </w:r>
          </w:p>
        </w:tc>
        <w:tc>
          <w:tcPr>
            <w:tcW w:w="1897" w:type="dxa"/>
            <w:vAlign w:val="center"/>
          </w:tcPr>
          <w:p w:rsidR="00FD4A9F" w:rsidRPr="00FA3774" w:rsidRDefault="00FD4A9F" w:rsidP="00D43A90">
            <w:pPr>
              <w:jc w:val="center"/>
              <w:rPr>
                <w:b/>
                <w:sz w:val="20"/>
                <w:szCs w:val="20"/>
              </w:rPr>
            </w:pPr>
            <w:r w:rsidRPr="00FA3774">
              <w:rPr>
                <w:b/>
                <w:sz w:val="20"/>
                <w:szCs w:val="20"/>
              </w:rPr>
              <w:t>CADRE GENERAL</w:t>
            </w:r>
          </w:p>
        </w:tc>
        <w:tc>
          <w:tcPr>
            <w:tcW w:w="8080" w:type="dxa"/>
            <w:shd w:val="clear" w:color="auto" w:fill="auto"/>
            <w:vAlign w:val="center"/>
          </w:tcPr>
          <w:p w:rsidR="00FD4A9F" w:rsidRDefault="00FD4A9F" w:rsidP="00811688">
            <w:pPr>
              <w:jc w:val="both"/>
              <w:rPr>
                <w:sz w:val="20"/>
                <w:szCs w:val="20"/>
              </w:rPr>
            </w:pPr>
            <w:r w:rsidRPr="00FA3774">
              <w:rPr>
                <w:sz w:val="20"/>
                <w:szCs w:val="20"/>
              </w:rPr>
              <w:t>Le conseiller pédagogique est un enseignant du premier degré dont l'expertise pédagogique dans tous les domaines d'enseignement de l'école primaire est reconnue et validée par le certificat d'aptitude aux fonctions d'instituteur ou de professeur des écoles maître formateur (CAFIPEMF). Il peut en outre disposer d'une compétence spécifique dans un niveau ou un domaine d'enseignement, attestée par une option du CAFIPEMF (éducation physique et sportive, langues vivantes étrangères, langues et cultures régionales, éducation musicale, arts visuels, enseignement en maternelle, enseignement et numérique).</w:t>
            </w:r>
          </w:p>
          <w:p w:rsidR="008D5187" w:rsidRPr="008D5187" w:rsidRDefault="008D5187" w:rsidP="00811688">
            <w:pPr>
              <w:jc w:val="both"/>
              <w:rPr>
                <w:sz w:val="10"/>
                <w:szCs w:val="10"/>
              </w:rPr>
            </w:pPr>
          </w:p>
          <w:p w:rsidR="008D5187" w:rsidRPr="008D5187" w:rsidRDefault="008D5187" w:rsidP="008D5187">
            <w:pPr>
              <w:jc w:val="both"/>
              <w:rPr>
                <w:i/>
                <w:sz w:val="20"/>
                <w:szCs w:val="20"/>
              </w:rPr>
            </w:pPr>
            <w:r w:rsidRPr="008D5187">
              <w:rPr>
                <w:i/>
                <w:sz w:val="20"/>
                <w:szCs w:val="20"/>
              </w:rPr>
              <w:t>Référence : missions des conseillers pédagogiques du premier degré ; circulaire n° 2015-114 du 21-7-2015</w:t>
            </w:r>
          </w:p>
        </w:tc>
      </w:tr>
      <w:tr w:rsidR="00FD4A9F" w:rsidRPr="00FA3774" w:rsidTr="00FD4A9F">
        <w:trPr>
          <w:trHeight w:val="820"/>
        </w:trPr>
        <w:tc>
          <w:tcPr>
            <w:tcW w:w="763" w:type="dxa"/>
            <w:vMerge/>
            <w:textDirection w:val="btLr"/>
            <w:vAlign w:val="center"/>
          </w:tcPr>
          <w:p w:rsidR="00FD4A9F" w:rsidRPr="00FA3774" w:rsidRDefault="00FD4A9F" w:rsidP="00D43A90">
            <w:pPr>
              <w:ind w:left="113" w:right="113"/>
              <w:jc w:val="center"/>
              <w:rPr>
                <w:b/>
                <w:sz w:val="20"/>
                <w:szCs w:val="20"/>
              </w:rPr>
            </w:pPr>
          </w:p>
        </w:tc>
        <w:tc>
          <w:tcPr>
            <w:tcW w:w="1897" w:type="dxa"/>
            <w:vAlign w:val="center"/>
          </w:tcPr>
          <w:p w:rsidR="00FD4A9F" w:rsidRPr="00FA3774" w:rsidRDefault="00FD4A9F" w:rsidP="00D43A90">
            <w:pPr>
              <w:jc w:val="center"/>
              <w:rPr>
                <w:b/>
                <w:sz w:val="20"/>
                <w:szCs w:val="20"/>
              </w:rPr>
            </w:pPr>
            <w:r w:rsidRPr="00FA3774">
              <w:rPr>
                <w:b/>
                <w:sz w:val="20"/>
                <w:szCs w:val="20"/>
              </w:rPr>
              <w:t>DESCRIPTION DU POSTE</w:t>
            </w:r>
          </w:p>
        </w:tc>
        <w:tc>
          <w:tcPr>
            <w:tcW w:w="8080" w:type="dxa"/>
            <w:shd w:val="clear" w:color="auto" w:fill="auto"/>
            <w:vAlign w:val="center"/>
          </w:tcPr>
          <w:p w:rsidR="00F01FB0" w:rsidRDefault="008D5187" w:rsidP="00F01FB0">
            <w:pPr>
              <w:rPr>
                <w:b/>
                <w:color w:val="000000" w:themeColor="text1"/>
                <w:sz w:val="20"/>
                <w:szCs w:val="20"/>
              </w:rPr>
            </w:pPr>
            <w:r w:rsidRPr="0076378C">
              <w:rPr>
                <w:b/>
                <w:color w:val="000000" w:themeColor="text1"/>
                <w:sz w:val="20"/>
                <w:szCs w:val="20"/>
              </w:rPr>
              <w:t xml:space="preserve">SPECIFICITES </w:t>
            </w:r>
            <w:r w:rsidR="00C52684" w:rsidRPr="0076378C">
              <w:rPr>
                <w:b/>
                <w:color w:val="000000" w:themeColor="text1"/>
                <w:sz w:val="20"/>
                <w:szCs w:val="20"/>
              </w:rPr>
              <w:t>du POSTE</w:t>
            </w:r>
            <w:r w:rsidR="00F01FB0">
              <w:rPr>
                <w:b/>
                <w:color w:val="000000" w:themeColor="text1"/>
                <w:sz w:val="20"/>
                <w:szCs w:val="20"/>
              </w:rPr>
              <w:t> :</w:t>
            </w:r>
          </w:p>
          <w:p w:rsidR="00EE0B97" w:rsidRPr="0076378C" w:rsidRDefault="00F01FB0" w:rsidP="00F01FB0">
            <w:pPr>
              <w:rPr>
                <w:color w:val="000000" w:themeColor="text1"/>
                <w:sz w:val="20"/>
                <w:szCs w:val="20"/>
              </w:rPr>
            </w:pPr>
            <w:r>
              <w:rPr>
                <w:color w:val="000000" w:themeColor="text1"/>
                <w:sz w:val="20"/>
                <w:szCs w:val="20"/>
              </w:rPr>
              <w:t>Le CPC sera également en responsabilité de la mise en œuvre du plan français dans les écoles de la circonscription. Cette mission ne pourra dépasser un mi-temps. Des compétences en didactique du français sont requises.</w:t>
            </w:r>
          </w:p>
        </w:tc>
      </w:tr>
      <w:tr w:rsidR="00FC643B" w:rsidRPr="00FA3774" w:rsidTr="00794D97">
        <w:trPr>
          <w:trHeight w:val="1555"/>
        </w:trPr>
        <w:tc>
          <w:tcPr>
            <w:tcW w:w="763" w:type="dxa"/>
            <w:vMerge w:val="restart"/>
            <w:textDirection w:val="btLr"/>
            <w:vAlign w:val="center"/>
          </w:tcPr>
          <w:p w:rsidR="00FC643B" w:rsidRPr="00FA3774" w:rsidRDefault="00FC643B" w:rsidP="00D43A90">
            <w:pPr>
              <w:ind w:left="113" w:right="113"/>
              <w:jc w:val="center"/>
              <w:rPr>
                <w:b/>
                <w:sz w:val="20"/>
                <w:szCs w:val="20"/>
              </w:rPr>
            </w:pPr>
            <w:r w:rsidRPr="00FA3774">
              <w:rPr>
                <w:b/>
                <w:sz w:val="20"/>
                <w:szCs w:val="20"/>
              </w:rPr>
              <w:t>MISSIONS</w:t>
            </w:r>
          </w:p>
        </w:tc>
        <w:tc>
          <w:tcPr>
            <w:tcW w:w="1897" w:type="dxa"/>
            <w:vAlign w:val="center"/>
          </w:tcPr>
          <w:p w:rsidR="00FC643B" w:rsidRPr="00FA3774" w:rsidRDefault="00FC643B" w:rsidP="00D43A90">
            <w:pPr>
              <w:jc w:val="center"/>
              <w:rPr>
                <w:b/>
                <w:sz w:val="20"/>
                <w:szCs w:val="20"/>
              </w:rPr>
            </w:pPr>
          </w:p>
        </w:tc>
        <w:tc>
          <w:tcPr>
            <w:tcW w:w="8080" w:type="dxa"/>
          </w:tcPr>
          <w:p w:rsidR="00FC643B" w:rsidRPr="00FA3774" w:rsidRDefault="00FC643B" w:rsidP="008D5187">
            <w:pPr>
              <w:jc w:val="both"/>
              <w:rPr>
                <w:sz w:val="20"/>
                <w:szCs w:val="20"/>
              </w:rPr>
            </w:pPr>
            <w:r w:rsidRPr="00FA3774">
              <w:rPr>
                <w:b/>
                <w:sz w:val="20"/>
                <w:szCs w:val="20"/>
              </w:rPr>
              <w:t>Les missions</w:t>
            </w:r>
            <w:r w:rsidRPr="00FA3774">
              <w:rPr>
                <w:sz w:val="20"/>
                <w:szCs w:val="20"/>
              </w:rPr>
              <w:t xml:space="preserve"> du conseiller pédagogique du premier degré sont principalement d'ordre pédagogique. Elles s'exercent dans trois champs d'action articulés : l'accompagnement pédagogique des maîtres et des équipes d'école, la formation initiale et continue des enseignants et la mise en œuvre de la politique éducative.</w:t>
            </w:r>
            <w:r w:rsidR="008D5187">
              <w:rPr>
                <w:sz w:val="20"/>
                <w:szCs w:val="20"/>
              </w:rPr>
              <w:t xml:space="preserve"> </w:t>
            </w:r>
            <w:r w:rsidRPr="00FA3774">
              <w:rPr>
                <w:sz w:val="20"/>
                <w:szCs w:val="20"/>
              </w:rPr>
              <w:t>Dans chacun de ces champs, le conseiller pédagogique effectue des tâches dont l'ampleur, la diversité et les modalités dépendent de son contexte d'exercice.</w:t>
            </w:r>
          </w:p>
        </w:tc>
      </w:tr>
      <w:tr w:rsidR="00FD4A9F" w:rsidRPr="00FA3774" w:rsidTr="00FC643B">
        <w:trPr>
          <w:trHeight w:val="3820"/>
        </w:trPr>
        <w:tc>
          <w:tcPr>
            <w:tcW w:w="763" w:type="dxa"/>
            <w:vMerge/>
            <w:textDirection w:val="btLr"/>
            <w:vAlign w:val="center"/>
          </w:tcPr>
          <w:p w:rsidR="00FD4A9F" w:rsidRPr="00FA3774" w:rsidRDefault="00FD4A9F" w:rsidP="00D43A90">
            <w:pPr>
              <w:ind w:left="113" w:right="113"/>
              <w:jc w:val="center"/>
              <w:rPr>
                <w:b/>
                <w:sz w:val="20"/>
                <w:szCs w:val="20"/>
              </w:rPr>
            </w:pPr>
          </w:p>
        </w:tc>
        <w:tc>
          <w:tcPr>
            <w:tcW w:w="1897" w:type="dxa"/>
            <w:vAlign w:val="center"/>
          </w:tcPr>
          <w:p w:rsidR="00FD4A9F" w:rsidRPr="00FA3774" w:rsidRDefault="00A62425" w:rsidP="00D43A90">
            <w:pPr>
              <w:jc w:val="center"/>
              <w:rPr>
                <w:b/>
                <w:sz w:val="20"/>
                <w:szCs w:val="20"/>
              </w:rPr>
            </w:pPr>
            <w:r w:rsidRPr="00FA3774">
              <w:rPr>
                <w:b/>
                <w:sz w:val="20"/>
                <w:szCs w:val="20"/>
              </w:rPr>
              <w:t>Accompagnement pédagogique des enseignants du premier degré</w:t>
            </w:r>
          </w:p>
        </w:tc>
        <w:tc>
          <w:tcPr>
            <w:tcW w:w="8080" w:type="dxa"/>
          </w:tcPr>
          <w:p w:rsidR="00FD4A9F" w:rsidRDefault="00FD4A9F" w:rsidP="008D5187">
            <w:pPr>
              <w:jc w:val="both"/>
              <w:rPr>
                <w:sz w:val="20"/>
                <w:szCs w:val="20"/>
              </w:rPr>
            </w:pPr>
            <w:r w:rsidRPr="00FA3774">
              <w:rPr>
                <w:sz w:val="20"/>
                <w:szCs w:val="20"/>
              </w:rPr>
              <w:t>Le conseiller pédagogique assure l'accompagnement professionnel des maîtres et des équipes pédagogiques dans la mise en œuvre des programmes d'enseignement et des projets de classe, de cycle ou d'école.</w:t>
            </w:r>
            <w:r w:rsidR="00FA3774">
              <w:rPr>
                <w:sz w:val="20"/>
                <w:szCs w:val="20"/>
              </w:rPr>
              <w:t xml:space="preserve"> </w:t>
            </w:r>
            <w:r w:rsidRPr="00FA3774">
              <w:rPr>
                <w:sz w:val="20"/>
                <w:szCs w:val="20"/>
              </w:rPr>
              <w:t>Formateur polyvalent, il fait bénéficier les enseignants des écoles maternelles et élémentaires de son expertise pédagogique. Par un regard objectif, son aide et ses conseils, il amène les enseignants à analyser leurs pratiques professionnelles. Il sait faire preuve de distanciation par rapport à la diversité des situations et des démarches d'enseignement. Il aide les équipes à identifier les besoins des élèves et à construire des réponses pédagogiques adaptées. Il assure le suivi et l'assistance aux enseignants débutants auprès desquels il a un rôle important de conseil et d'appui.</w:t>
            </w:r>
            <w:r w:rsidR="00FA3774">
              <w:rPr>
                <w:sz w:val="20"/>
                <w:szCs w:val="20"/>
              </w:rPr>
              <w:t xml:space="preserve"> </w:t>
            </w:r>
            <w:r w:rsidRPr="00FA3774">
              <w:rPr>
                <w:sz w:val="20"/>
                <w:szCs w:val="20"/>
              </w:rPr>
              <w:t>Il situe toujours son action au service d'une meilleure réussite scolaire de tous les élèves pour l'acquisition du socle commun de connaissances, de compétences et de culture. Il favorise la mutualisation et le travail en équipe des enseignants qu'il accompagne dans l'appropriation des innovations et des résultats des recherches didactiques et pédagogiques.</w:t>
            </w:r>
          </w:p>
          <w:p w:rsidR="00F01FB0" w:rsidRDefault="00F01FB0" w:rsidP="008D5187">
            <w:pPr>
              <w:jc w:val="both"/>
              <w:rPr>
                <w:sz w:val="20"/>
                <w:szCs w:val="20"/>
              </w:rPr>
            </w:pPr>
          </w:p>
          <w:p w:rsidR="00EE0B97" w:rsidRDefault="002D23D4" w:rsidP="00EE0B97">
            <w:pPr>
              <w:rPr>
                <w:b/>
                <w:color w:val="000000" w:themeColor="text1"/>
                <w:sz w:val="20"/>
                <w:szCs w:val="20"/>
              </w:rPr>
            </w:pPr>
            <w:r w:rsidRPr="0076378C">
              <w:rPr>
                <w:b/>
                <w:color w:val="000000" w:themeColor="text1"/>
                <w:sz w:val="20"/>
                <w:szCs w:val="20"/>
              </w:rPr>
              <w:t xml:space="preserve">SPECIFICITES du POSTE : </w:t>
            </w:r>
          </w:p>
          <w:p w:rsidR="00F01FB0" w:rsidRDefault="00A0236A" w:rsidP="00A0236A">
            <w:pPr>
              <w:jc w:val="both"/>
              <w:rPr>
                <w:sz w:val="20"/>
                <w:szCs w:val="20"/>
              </w:rPr>
            </w:pPr>
            <w:r>
              <w:rPr>
                <w:sz w:val="20"/>
                <w:szCs w:val="20"/>
              </w:rPr>
              <w:t xml:space="preserve">- </w:t>
            </w:r>
            <w:r w:rsidR="00F01FB0">
              <w:rPr>
                <w:sz w:val="20"/>
                <w:szCs w:val="20"/>
              </w:rPr>
              <w:t>Accompagnement et suivi des pratiques professionnelles des enseignants</w:t>
            </w:r>
            <w:r w:rsidR="00924D2A">
              <w:rPr>
                <w:sz w:val="20"/>
                <w:szCs w:val="20"/>
              </w:rPr>
              <w:t xml:space="preserve">, </w:t>
            </w:r>
            <w:r w:rsidR="00924D2A" w:rsidRPr="00E13592">
              <w:rPr>
                <w:sz w:val="20"/>
                <w:szCs w:val="20"/>
              </w:rPr>
              <w:t>notamment en REP+</w:t>
            </w:r>
          </w:p>
          <w:p w:rsidR="00F01FB0" w:rsidRDefault="00A0236A" w:rsidP="00A0236A">
            <w:pPr>
              <w:jc w:val="both"/>
              <w:rPr>
                <w:color w:val="000000" w:themeColor="text1"/>
                <w:sz w:val="20"/>
                <w:szCs w:val="20"/>
              </w:rPr>
            </w:pPr>
            <w:r>
              <w:rPr>
                <w:color w:val="FF0000"/>
                <w:sz w:val="20"/>
                <w:szCs w:val="20"/>
              </w:rPr>
              <w:t xml:space="preserve">- </w:t>
            </w:r>
            <w:r w:rsidRPr="00E13592">
              <w:rPr>
                <w:sz w:val="20"/>
                <w:szCs w:val="20"/>
              </w:rPr>
              <w:t xml:space="preserve">Suivi </w:t>
            </w:r>
            <w:r>
              <w:rPr>
                <w:color w:val="000000" w:themeColor="text1"/>
                <w:sz w:val="20"/>
                <w:szCs w:val="20"/>
              </w:rPr>
              <w:t>des</w:t>
            </w:r>
            <w:r w:rsidR="00F01FB0" w:rsidRPr="00F01FB0">
              <w:rPr>
                <w:color w:val="000000" w:themeColor="text1"/>
                <w:sz w:val="20"/>
                <w:szCs w:val="20"/>
              </w:rPr>
              <w:t xml:space="preserve"> projets culturels</w:t>
            </w:r>
          </w:p>
          <w:p w:rsidR="00F01FB0" w:rsidRPr="00F01FB0" w:rsidRDefault="00A0236A" w:rsidP="00A0236A">
            <w:pPr>
              <w:jc w:val="both"/>
              <w:rPr>
                <w:color w:val="000000" w:themeColor="text1"/>
                <w:sz w:val="20"/>
                <w:szCs w:val="20"/>
              </w:rPr>
            </w:pPr>
            <w:r>
              <w:rPr>
                <w:color w:val="000000" w:themeColor="text1"/>
                <w:sz w:val="20"/>
                <w:szCs w:val="20"/>
              </w:rPr>
              <w:t xml:space="preserve">- </w:t>
            </w:r>
            <w:r w:rsidR="000D6349">
              <w:rPr>
                <w:color w:val="000000" w:themeColor="text1"/>
                <w:sz w:val="20"/>
                <w:szCs w:val="20"/>
              </w:rPr>
              <w:t xml:space="preserve">Référent de circonscription plan français : </w:t>
            </w:r>
            <w:r w:rsidR="00F01FB0">
              <w:rPr>
                <w:color w:val="000000" w:themeColor="text1"/>
                <w:sz w:val="20"/>
                <w:szCs w:val="20"/>
              </w:rPr>
              <w:t xml:space="preserve">Expertise </w:t>
            </w:r>
            <w:r w:rsidR="000D6349">
              <w:rPr>
                <w:color w:val="000000" w:themeColor="text1"/>
                <w:sz w:val="20"/>
                <w:szCs w:val="20"/>
              </w:rPr>
              <w:t xml:space="preserve">demandée </w:t>
            </w:r>
            <w:r w:rsidR="00F01FB0">
              <w:rPr>
                <w:color w:val="000000" w:themeColor="text1"/>
                <w:sz w:val="20"/>
                <w:szCs w:val="20"/>
              </w:rPr>
              <w:t xml:space="preserve">en </w:t>
            </w:r>
            <w:r w:rsidR="000D6349">
              <w:rPr>
                <w:color w:val="000000" w:themeColor="text1"/>
                <w:sz w:val="20"/>
                <w:szCs w:val="20"/>
              </w:rPr>
              <w:t xml:space="preserve">didactique du </w:t>
            </w:r>
            <w:r w:rsidR="00F01FB0">
              <w:rPr>
                <w:color w:val="000000" w:themeColor="text1"/>
                <w:sz w:val="20"/>
                <w:szCs w:val="20"/>
              </w:rPr>
              <w:t xml:space="preserve">français et </w:t>
            </w:r>
            <w:r w:rsidR="000D6349">
              <w:rPr>
                <w:color w:val="000000" w:themeColor="text1"/>
                <w:sz w:val="20"/>
                <w:szCs w:val="20"/>
              </w:rPr>
              <w:t xml:space="preserve">de la </w:t>
            </w:r>
            <w:r w:rsidR="00F01FB0">
              <w:rPr>
                <w:color w:val="000000" w:themeColor="text1"/>
                <w:sz w:val="20"/>
                <w:szCs w:val="20"/>
              </w:rPr>
              <w:t>maîtrise de la langue</w:t>
            </w:r>
            <w:r w:rsidR="000D6349">
              <w:rPr>
                <w:color w:val="000000" w:themeColor="text1"/>
                <w:sz w:val="20"/>
                <w:szCs w:val="20"/>
              </w:rPr>
              <w:t xml:space="preserve"> </w:t>
            </w:r>
          </w:p>
          <w:p w:rsidR="00F01FB0" w:rsidRPr="0076378C" w:rsidRDefault="00F01FB0" w:rsidP="00EE0B97">
            <w:pPr>
              <w:rPr>
                <w:b/>
                <w:color w:val="000000" w:themeColor="text1"/>
                <w:sz w:val="20"/>
                <w:szCs w:val="20"/>
              </w:rPr>
            </w:pPr>
          </w:p>
          <w:p w:rsidR="00744928" w:rsidRPr="0076378C" w:rsidRDefault="00744928" w:rsidP="00EE0B97">
            <w:pPr>
              <w:rPr>
                <w:color w:val="000000" w:themeColor="text1"/>
                <w:sz w:val="20"/>
                <w:szCs w:val="20"/>
              </w:rPr>
            </w:pPr>
          </w:p>
          <w:p w:rsidR="00EE0B97" w:rsidRPr="00FA3774" w:rsidRDefault="00EE0B97" w:rsidP="00EE0B97">
            <w:pPr>
              <w:rPr>
                <w:sz w:val="20"/>
                <w:szCs w:val="20"/>
              </w:rPr>
            </w:pPr>
          </w:p>
          <w:p w:rsidR="00FA3774" w:rsidRPr="00FA3774" w:rsidRDefault="00FA3774" w:rsidP="00FA3774">
            <w:pPr>
              <w:rPr>
                <w:sz w:val="20"/>
                <w:szCs w:val="20"/>
              </w:rPr>
            </w:pPr>
          </w:p>
        </w:tc>
      </w:tr>
      <w:tr w:rsidR="00FD4A9F" w:rsidRPr="00FA3774" w:rsidTr="00A0236A">
        <w:trPr>
          <w:trHeight w:val="7362"/>
        </w:trPr>
        <w:tc>
          <w:tcPr>
            <w:tcW w:w="763" w:type="dxa"/>
            <w:vMerge/>
            <w:textDirection w:val="btLr"/>
            <w:vAlign w:val="center"/>
          </w:tcPr>
          <w:p w:rsidR="00FD4A9F" w:rsidRPr="00FA3774" w:rsidRDefault="00FD4A9F" w:rsidP="00D43A90">
            <w:pPr>
              <w:ind w:left="113" w:right="113"/>
              <w:jc w:val="center"/>
              <w:rPr>
                <w:b/>
                <w:sz w:val="20"/>
                <w:szCs w:val="20"/>
              </w:rPr>
            </w:pPr>
          </w:p>
        </w:tc>
        <w:tc>
          <w:tcPr>
            <w:tcW w:w="1897" w:type="dxa"/>
            <w:vAlign w:val="center"/>
          </w:tcPr>
          <w:p w:rsidR="00794D97" w:rsidRPr="00FA3774" w:rsidRDefault="00794D97" w:rsidP="00FA3774">
            <w:pPr>
              <w:jc w:val="center"/>
              <w:rPr>
                <w:b/>
                <w:sz w:val="20"/>
                <w:szCs w:val="20"/>
              </w:rPr>
            </w:pPr>
            <w:r w:rsidRPr="00FA3774">
              <w:rPr>
                <w:b/>
                <w:sz w:val="20"/>
                <w:szCs w:val="20"/>
              </w:rPr>
              <w:t>Contribution à la formation initiale et continue des enseignants</w:t>
            </w:r>
          </w:p>
          <w:p w:rsidR="00FD4A9F" w:rsidRPr="00FA3774" w:rsidRDefault="00FD4A9F" w:rsidP="00FA3774">
            <w:pPr>
              <w:jc w:val="center"/>
              <w:rPr>
                <w:b/>
                <w:sz w:val="20"/>
                <w:szCs w:val="20"/>
              </w:rPr>
            </w:pPr>
          </w:p>
        </w:tc>
        <w:tc>
          <w:tcPr>
            <w:tcW w:w="8080" w:type="dxa"/>
          </w:tcPr>
          <w:p w:rsidR="00FD4A9F" w:rsidRPr="00FA3774" w:rsidRDefault="00FD4A9F" w:rsidP="008D5187">
            <w:pPr>
              <w:jc w:val="both"/>
              <w:rPr>
                <w:sz w:val="20"/>
                <w:szCs w:val="20"/>
              </w:rPr>
            </w:pPr>
            <w:r w:rsidRPr="00FA3774">
              <w:rPr>
                <w:sz w:val="20"/>
                <w:szCs w:val="20"/>
              </w:rPr>
              <w:t>Le conseiller pédagogique participe activement à la formation initiale et continue des personnels enseignants du premier degré. Il contribue prioritairement à l'accompagnement et à la professionnalisation des professeurs des écoles stagiaires et néo-titulaires. Il conçoit et conduit des actions de formation continue au niveau de la circonscription ou du département.</w:t>
            </w:r>
            <w:r w:rsidR="008D5187">
              <w:rPr>
                <w:sz w:val="20"/>
                <w:szCs w:val="20"/>
              </w:rPr>
              <w:t xml:space="preserve"> </w:t>
            </w:r>
            <w:r w:rsidRPr="00FA3774">
              <w:rPr>
                <w:sz w:val="20"/>
                <w:szCs w:val="20"/>
              </w:rPr>
              <w:t>Pour l'exercice de ses missions dans le domaine de la formation, le conseiller pédagogique prend appui sur le référentiel de compétences professionnelles fixé par l'arrêté du 1er juillet 2013, qui décline les compétences professionnelles attendues des professeurs des écoles dans l'exercice du métier d'enseignant.</w:t>
            </w:r>
            <w:r w:rsidR="008D5187">
              <w:rPr>
                <w:sz w:val="20"/>
                <w:szCs w:val="20"/>
              </w:rPr>
              <w:t xml:space="preserve"> </w:t>
            </w:r>
            <w:r w:rsidRPr="00FA3774">
              <w:rPr>
                <w:sz w:val="20"/>
                <w:szCs w:val="20"/>
              </w:rPr>
              <w:t>Il s'engage lui-même dans un parcours personnel de formation continue pour conforter et étendre ses champs d'expertise.</w:t>
            </w:r>
            <w:r w:rsidR="008D5187">
              <w:rPr>
                <w:sz w:val="20"/>
                <w:szCs w:val="20"/>
              </w:rPr>
              <w:t xml:space="preserve"> </w:t>
            </w:r>
            <w:r w:rsidRPr="00FA3774">
              <w:rPr>
                <w:sz w:val="20"/>
                <w:szCs w:val="20"/>
              </w:rPr>
              <w:t>Le conseiller pédagogique du premier degré est susceptible de participer aux action</w:t>
            </w:r>
            <w:r w:rsidR="002D23D4">
              <w:rPr>
                <w:sz w:val="20"/>
                <w:szCs w:val="20"/>
              </w:rPr>
              <w:t xml:space="preserve">s de formation pilotées par l’Institut national supérieure </w:t>
            </w:r>
            <w:r w:rsidRPr="00FA3774">
              <w:rPr>
                <w:sz w:val="20"/>
                <w:szCs w:val="20"/>
              </w:rPr>
              <w:t>du professorat et de l'éducation (</w:t>
            </w:r>
            <w:r w:rsidR="002D23D4">
              <w:rPr>
                <w:sz w:val="20"/>
                <w:szCs w:val="20"/>
              </w:rPr>
              <w:t>INSPE).</w:t>
            </w:r>
          </w:p>
          <w:p w:rsidR="00FD4A9F" w:rsidRPr="00FA3774" w:rsidRDefault="008D5187" w:rsidP="00924D2A">
            <w:pPr>
              <w:jc w:val="both"/>
              <w:rPr>
                <w:sz w:val="20"/>
                <w:szCs w:val="20"/>
              </w:rPr>
            </w:pPr>
            <w:r w:rsidRPr="008D5187">
              <w:rPr>
                <w:sz w:val="20"/>
                <w:szCs w:val="20"/>
                <w:u w:val="single"/>
              </w:rPr>
              <w:t xml:space="preserve">Pour la </w:t>
            </w:r>
            <w:r w:rsidR="00FD4A9F" w:rsidRPr="008D5187">
              <w:rPr>
                <w:sz w:val="20"/>
                <w:szCs w:val="20"/>
                <w:u w:val="single"/>
              </w:rPr>
              <w:t>formation initiale</w:t>
            </w:r>
            <w:r>
              <w:rPr>
                <w:sz w:val="20"/>
                <w:szCs w:val="20"/>
              </w:rPr>
              <w:t> : l</w:t>
            </w:r>
            <w:r w:rsidR="00FD4A9F" w:rsidRPr="00FA3774">
              <w:rPr>
                <w:sz w:val="20"/>
                <w:szCs w:val="20"/>
              </w:rPr>
              <w:t>e conseiller pédagogique contribue à la formation, à l'accompagnement et à l'évaluation des professeurs des écoles stagiaires, sous l'autorité de</w:t>
            </w:r>
            <w:r w:rsidR="002D23D4">
              <w:rPr>
                <w:sz w:val="20"/>
                <w:szCs w:val="20"/>
              </w:rPr>
              <w:t xml:space="preserve">s </w:t>
            </w:r>
            <w:r w:rsidR="00FD4A9F" w:rsidRPr="00FA3774">
              <w:rPr>
                <w:sz w:val="20"/>
                <w:szCs w:val="20"/>
              </w:rPr>
              <w:t>IEN ou de l'IA-</w:t>
            </w:r>
            <w:r>
              <w:rPr>
                <w:sz w:val="20"/>
                <w:szCs w:val="20"/>
              </w:rPr>
              <w:t>DASEN</w:t>
            </w:r>
            <w:r w:rsidR="00FD4A9F" w:rsidRPr="00FA3774">
              <w:rPr>
                <w:sz w:val="20"/>
                <w:szCs w:val="20"/>
              </w:rPr>
              <w:t xml:space="preserve">, en relation </w:t>
            </w:r>
            <w:r w:rsidR="002D23D4">
              <w:rPr>
                <w:sz w:val="20"/>
                <w:szCs w:val="20"/>
              </w:rPr>
              <w:t>l’INSPE</w:t>
            </w:r>
            <w:r w:rsidR="00FD4A9F" w:rsidRPr="00FA3774">
              <w:rPr>
                <w:sz w:val="20"/>
                <w:szCs w:val="20"/>
              </w:rPr>
              <w:t>.</w:t>
            </w:r>
            <w:r w:rsidR="002D23D4">
              <w:rPr>
                <w:sz w:val="20"/>
                <w:szCs w:val="20"/>
              </w:rPr>
              <w:t xml:space="preserve"> </w:t>
            </w:r>
            <w:r w:rsidR="00FD4A9F" w:rsidRPr="00FA3774">
              <w:rPr>
                <w:sz w:val="20"/>
                <w:szCs w:val="20"/>
              </w:rPr>
              <w:t>Il s'assure des bonnes conditions de déroulement des stages des étudiants dans les écoles maternelles ou élémentaires.</w:t>
            </w:r>
          </w:p>
          <w:p w:rsidR="008D5187" w:rsidRDefault="008D5187" w:rsidP="00FD4A9F">
            <w:pPr>
              <w:rPr>
                <w:sz w:val="20"/>
                <w:szCs w:val="20"/>
              </w:rPr>
            </w:pPr>
          </w:p>
          <w:p w:rsidR="00FD4A9F" w:rsidRDefault="008D5187" w:rsidP="00924D2A">
            <w:pPr>
              <w:jc w:val="both"/>
              <w:rPr>
                <w:sz w:val="20"/>
                <w:szCs w:val="20"/>
              </w:rPr>
            </w:pPr>
            <w:r w:rsidRPr="008D5187">
              <w:rPr>
                <w:sz w:val="20"/>
                <w:szCs w:val="20"/>
                <w:u w:val="single"/>
              </w:rPr>
              <w:t>Pour l</w:t>
            </w:r>
            <w:r w:rsidR="00FD4A9F" w:rsidRPr="008D5187">
              <w:rPr>
                <w:sz w:val="20"/>
                <w:szCs w:val="20"/>
                <w:u w:val="single"/>
              </w:rPr>
              <w:t>a formation continue</w:t>
            </w:r>
            <w:r>
              <w:rPr>
                <w:sz w:val="20"/>
                <w:szCs w:val="20"/>
              </w:rPr>
              <w:t> : le</w:t>
            </w:r>
            <w:r w:rsidR="00FD4A9F" w:rsidRPr="00FA3774">
              <w:rPr>
                <w:sz w:val="20"/>
                <w:szCs w:val="20"/>
              </w:rPr>
              <w:t xml:space="preserve"> conseiller pédagogique concourt à l'organisation et à la conduite d'animations pédagogiques ainsi qu'à des actions de formation continue, dans le cadre des plans académiques et départementaux de formation des enseignants.</w:t>
            </w:r>
            <w:r w:rsidR="002D23D4">
              <w:rPr>
                <w:sz w:val="20"/>
                <w:szCs w:val="20"/>
              </w:rPr>
              <w:t xml:space="preserve"> </w:t>
            </w:r>
            <w:r w:rsidR="00FD4A9F" w:rsidRPr="00FA3774">
              <w:rPr>
                <w:sz w:val="20"/>
                <w:szCs w:val="20"/>
              </w:rPr>
              <w:t>Ces actions visent à traiter des questions didactiques, pédagogiques ou organisationnelles des enseignements et de l'évaluation. Elles peuvent prendre la forme de regroupements à différentes échelles, en exploitant les possibilités offertes par les outils numériques, les parcours de formation à distance et la mutualisation des ressources pédagogiques visant à renforcer l'efficacité des pratiques d'enseignement.</w:t>
            </w:r>
            <w:r>
              <w:rPr>
                <w:sz w:val="20"/>
                <w:szCs w:val="20"/>
              </w:rPr>
              <w:t xml:space="preserve"> </w:t>
            </w:r>
            <w:r w:rsidR="00FD4A9F" w:rsidRPr="00FA3774">
              <w:rPr>
                <w:sz w:val="20"/>
                <w:szCs w:val="20"/>
              </w:rPr>
              <w:t>Enfin, il participe à l'accompagnement des enseignants qui s'engagent dans la préparation de certifications professionnelles.</w:t>
            </w:r>
          </w:p>
          <w:p w:rsidR="00A0236A" w:rsidRDefault="00A0236A" w:rsidP="00744928">
            <w:pPr>
              <w:rPr>
                <w:b/>
                <w:color w:val="000000" w:themeColor="text1"/>
                <w:sz w:val="20"/>
                <w:szCs w:val="20"/>
              </w:rPr>
            </w:pPr>
          </w:p>
          <w:p w:rsidR="00397FA0" w:rsidRPr="0076378C" w:rsidRDefault="002D23D4" w:rsidP="00744928">
            <w:pPr>
              <w:rPr>
                <w:color w:val="000000" w:themeColor="text1"/>
                <w:sz w:val="20"/>
                <w:szCs w:val="20"/>
              </w:rPr>
            </w:pPr>
            <w:r w:rsidRPr="0076378C">
              <w:rPr>
                <w:b/>
                <w:color w:val="000000" w:themeColor="text1"/>
                <w:sz w:val="20"/>
                <w:szCs w:val="20"/>
              </w:rPr>
              <w:t xml:space="preserve">SPECIFICITES du POSTE : </w:t>
            </w:r>
          </w:p>
          <w:p w:rsidR="00744928" w:rsidRPr="00744928" w:rsidRDefault="00744928" w:rsidP="00744928">
            <w:pPr>
              <w:rPr>
                <w:color w:val="FF0000"/>
                <w:sz w:val="20"/>
                <w:szCs w:val="20"/>
              </w:rPr>
            </w:pPr>
            <w:r w:rsidRPr="0076378C">
              <w:rPr>
                <w:color w:val="000000" w:themeColor="text1"/>
                <w:sz w:val="20"/>
                <w:szCs w:val="20"/>
              </w:rPr>
              <w:t>Animations pédagogiques</w:t>
            </w:r>
            <w:r w:rsidR="000D6349">
              <w:rPr>
                <w:color w:val="000000" w:themeColor="text1"/>
                <w:sz w:val="20"/>
                <w:szCs w:val="20"/>
              </w:rPr>
              <w:t xml:space="preserve"> concernant les apprentissages fondamentaux (Français/MDL)</w:t>
            </w:r>
          </w:p>
        </w:tc>
      </w:tr>
      <w:tr w:rsidR="00FD4A9F" w:rsidRPr="00FA3774" w:rsidTr="00FA3774">
        <w:trPr>
          <w:trHeight w:val="4373"/>
        </w:trPr>
        <w:tc>
          <w:tcPr>
            <w:tcW w:w="763" w:type="dxa"/>
            <w:vMerge/>
            <w:textDirection w:val="btLr"/>
            <w:vAlign w:val="center"/>
          </w:tcPr>
          <w:p w:rsidR="00FD4A9F" w:rsidRPr="00FA3774" w:rsidRDefault="00FD4A9F" w:rsidP="00D43A90">
            <w:pPr>
              <w:ind w:left="113" w:right="113"/>
              <w:jc w:val="center"/>
              <w:rPr>
                <w:b/>
                <w:sz w:val="20"/>
                <w:szCs w:val="20"/>
              </w:rPr>
            </w:pPr>
          </w:p>
        </w:tc>
        <w:tc>
          <w:tcPr>
            <w:tcW w:w="1897" w:type="dxa"/>
            <w:vAlign w:val="center"/>
          </w:tcPr>
          <w:p w:rsidR="00794D97" w:rsidRPr="00FA3774" w:rsidRDefault="00794D97" w:rsidP="00FA3774">
            <w:pPr>
              <w:jc w:val="center"/>
              <w:rPr>
                <w:b/>
                <w:sz w:val="20"/>
                <w:szCs w:val="20"/>
              </w:rPr>
            </w:pPr>
            <w:r w:rsidRPr="00FA3774">
              <w:rPr>
                <w:b/>
                <w:sz w:val="20"/>
                <w:szCs w:val="20"/>
              </w:rPr>
              <w:t>Contribution à la mise en œuvre de la politique éducative</w:t>
            </w:r>
          </w:p>
          <w:p w:rsidR="00FD4A9F" w:rsidRPr="00FA3774" w:rsidRDefault="00FD4A9F" w:rsidP="00FA3774">
            <w:pPr>
              <w:jc w:val="center"/>
              <w:rPr>
                <w:b/>
                <w:sz w:val="20"/>
                <w:szCs w:val="20"/>
              </w:rPr>
            </w:pPr>
          </w:p>
        </w:tc>
        <w:tc>
          <w:tcPr>
            <w:tcW w:w="8080" w:type="dxa"/>
          </w:tcPr>
          <w:p w:rsidR="00FD4A9F" w:rsidRDefault="00FD4A9F" w:rsidP="008D5187">
            <w:pPr>
              <w:jc w:val="both"/>
              <w:rPr>
                <w:sz w:val="20"/>
                <w:szCs w:val="20"/>
              </w:rPr>
            </w:pPr>
            <w:r w:rsidRPr="00FA3774">
              <w:rPr>
                <w:sz w:val="20"/>
                <w:szCs w:val="20"/>
              </w:rPr>
              <w:t>Enseignant expert et expérimenté, le conseiller pédagogique contribue à la mise en œuvre et à l'accompagnement des évolutions de la politique éducative.</w:t>
            </w:r>
            <w:r w:rsidR="008D5187">
              <w:rPr>
                <w:sz w:val="20"/>
                <w:szCs w:val="20"/>
              </w:rPr>
              <w:t xml:space="preserve"> </w:t>
            </w:r>
            <w:r w:rsidRPr="00FA3774">
              <w:rPr>
                <w:sz w:val="20"/>
                <w:szCs w:val="20"/>
              </w:rPr>
              <w:t>Il aide à la mise en œuvre de toute action visant à renforcer la réussite de tous les élèves, notamment en favorisant la continuité pédagogique et la cohérence des enseignements.</w:t>
            </w:r>
            <w:r w:rsidR="008D5187">
              <w:rPr>
                <w:sz w:val="20"/>
                <w:szCs w:val="20"/>
              </w:rPr>
              <w:t xml:space="preserve"> </w:t>
            </w:r>
            <w:r w:rsidR="002D23D4">
              <w:rPr>
                <w:sz w:val="20"/>
                <w:szCs w:val="20"/>
              </w:rPr>
              <w:t>Il constitue, pour les IEN auprès des</w:t>
            </w:r>
            <w:r w:rsidRPr="00FA3774">
              <w:rPr>
                <w:sz w:val="20"/>
                <w:szCs w:val="20"/>
              </w:rPr>
              <w:t>quel</w:t>
            </w:r>
            <w:r w:rsidR="002D23D4">
              <w:rPr>
                <w:sz w:val="20"/>
                <w:szCs w:val="20"/>
              </w:rPr>
              <w:t>s</w:t>
            </w:r>
            <w:r w:rsidRPr="00FA3774">
              <w:rPr>
                <w:sz w:val="20"/>
                <w:szCs w:val="20"/>
              </w:rPr>
              <w:t xml:space="preserve"> il exerce, une ressource d'expertise et d'aide à la décision ainsi qu'un point d'appui pour la mise en œuvre locale des orientations de la politique éducative nationale. Sous leur autorité, il contribue à la production de ressources pédagogiques à destination des enseignants, à l'échelle de la circonscription ou du département.</w:t>
            </w:r>
            <w:r w:rsidR="008D5187">
              <w:rPr>
                <w:sz w:val="20"/>
                <w:szCs w:val="20"/>
              </w:rPr>
              <w:t xml:space="preserve"> </w:t>
            </w:r>
            <w:r w:rsidRPr="00FA3774">
              <w:rPr>
                <w:sz w:val="20"/>
                <w:szCs w:val="20"/>
              </w:rPr>
              <w:t>Le conseiller pédagogique peut participer à la conception de sujets d'examen, à des jurys ou à des commissions d'habilitation ou d'agrément, à des groupes de travail départementaux, académiques, ou nationaux.</w:t>
            </w:r>
            <w:r w:rsidR="008D5187">
              <w:rPr>
                <w:sz w:val="20"/>
                <w:szCs w:val="20"/>
              </w:rPr>
              <w:t xml:space="preserve"> </w:t>
            </w:r>
            <w:r w:rsidRPr="00FA3774">
              <w:rPr>
                <w:sz w:val="20"/>
                <w:szCs w:val="20"/>
              </w:rPr>
              <w:t>Il peut prendre part aux tâches administratives liées au programme de travail pédagogique de la circonscription ou du département.</w:t>
            </w:r>
            <w:r w:rsidR="008D5187">
              <w:rPr>
                <w:sz w:val="20"/>
                <w:szCs w:val="20"/>
              </w:rPr>
              <w:t xml:space="preserve"> </w:t>
            </w:r>
            <w:r w:rsidRPr="00FA3774">
              <w:rPr>
                <w:sz w:val="20"/>
                <w:szCs w:val="20"/>
              </w:rPr>
              <w:t>Dans le cadre des relations avec les partenaires de l'école, le conseil</w:t>
            </w:r>
            <w:r w:rsidR="002D23D4">
              <w:rPr>
                <w:sz w:val="20"/>
                <w:szCs w:val="20"/>
              </w:rPr>
              <w:t xml:space="preserve">ler pédagogique peut seconder les </w:t>
            </w:r>
            <w:r w:rsidRPr="00FA3774">
              <w:rPr>
                <w:sz w:val="20"/>
                <w:szCs w:val="20"/>
              </w:rPr>
              <w:t>IEN ou l'IA-</w:t>
            </w:r>
            <w:r w:rsidR="008D5187">
              <w:rPr>
                <w:sz w:val="20"/>
                <w:szCs w:val="20"/>
              </w:rPr>
              <w:t>DASEN</w:t>
            </w:r>
            <w:r w:rsidRPr="00FA3774">
              <w:rPr>
                <w:sz w:val="20"/>
                <w:szCs w:val="20"/>
              </w:rPr>
              <w:t xml:space="preserve"> pour des actions d'information ou de communication. Il peut aussi être amené à le représenter.</w:t>
            </w:r>
          </w:p>
          <w:p w:rsidR="00A0236A" w:rsidRDefault="00A0236A" w:rsidP="0076378C">
            <w:pPr>
              <w:rPr>
                <w:b/>
                <w:color w:val="000000" w:themeColor="text1"/>
                <w:sz w:val="20"/>
                <w:szCs w:val="20"/>
              </w:rPr>
            </w:pPr>
          </w:p>
          <w:p w:rsidR="0076378C" w:rsidRPr="0076378C" w:rsidRDefault="002D23D4" w:rsidP="0076378C">
            <w:pPr>
              <w:rPr>
                <w:color w:val="000000" w:themeColor="text1"/>
                <w:sz w:val="20"/>
                <w:szCs w:val="20"/>
              </w:rPr>
            </w:pPr>
            <w:r w:rsidRPr="0076378C">
              <w:rPr>
                <w:b/>
                <w:color w:val="000000" w:themeColor="text1"/>
                <w:sz w:val="20"/>
                <w:szCs w:val="20"/>
              </w:rPr>
              <w:t xml:space="preserve">SPECIFICITES du POSTE : </w:t>
            </w:r>
          </w:p>
          <w:p w:rsidR="0076378C" w:rsidRPr="0076378C" w:rsidRDefault="0076378C" w:rsidP="0076378C">
            <w:pPr>
              <w:rPr>
                <w:color w:val="000000" w:themeColor="text1"/>
                <w:sz w:val="20"/>
                <w:szCs w:val="20"/>
              </w:rPr>
            </w:pPr>
            <w:r w:rsidRPr="0076378C">
              <w:rPr>
                <w:color w:val="000000" w:themeColor="text1"/>
                <w:sz w:val="20"/>
                <w:szCs w:val="20"/>
              </w:rPr>
              <w:t>Participation au</w:t>
            </w:r>
            <w:r w:rsidR="000D6349">
              <w:rPr>
                <w:color w:val="000000" w:themeColor="text1"/>
                <w:sz w:val="20"/>
                <w:szCs w:val="20"/>
              </w:rPr>
              <w:t>x</w:t>
            </w:r>
            <w:r w:rsidRPr="0076378C">
              <w:rPr>
                <w:color w:val="000000" w:themeColor="text1"/>
                <w:sz w:val="20"/>
                <w:szCs w:val="20"/>
              </w:rPr>
              <w:t xml:space="preserve"> pôles d’expertises</w:t>
            </w:r>
            <w:r w:rsidR="000D6349">
              <w:rPr>
                <w:color w:val="000000" w:themeColor="text1"/>
                <w:sz w:val="20"/>
                <w:szCs w:val="20"/>
              </w:rPr>
              <w:t>, notamment MDL</w:t>
            </w:r>
            <w:r w:rsidRPr="0076378C">
              <w:rPr>
                <w:color w:val="000000" w:themeColor="text1"/>
                <w:sz w:val="20"/>
                <w:szCs w:val="20"/>
              </w:rPr>
              <w:t>.</w:t>
            </w:r>
          </w:p>
          <w:p w:rsidR="00397FA0" w:rsidRPr="00FA3774" w:rsidRDefault="00397FA0" w:rsidP="00397FA0">
            <w:pPr>
              <w:rPr>
                <w:sz w:val="20"/>
                <w:szCs w:val="20"/>
              </w:rPr>
            </w:pPr>
          </w:p>
        </w:tc>
      </w:tr>
      <w:tr w:rsidR="00536BC8" w:rsidRPr="00FA3774" w:rsidTr="00422391">
        <w:tc>
          <w:tcPr>
            <w:tcW w:w="763" w:type="dxa"/>
            <w:vMerge/>
          </w:tcPr>
          <w:p w:rsidR="00536BC8" w:rsidRPr="00FA3774" w:rsidRDefault="00536BC8" w:rsidP="00D43A90">
            <w:pPr>
              <w:rPr>
                <w:sz w:val="20"/>
                <w:szCs w:val="20"/>
              </w:rPr>
            </w:pPr>
          </w:p>
        </w:tc>
        <w:tc>
          <w:tcPr>
            <w:tcW w:w="1897" w:type="dxa"/>
            <w:vAlign w:val="center"/>
          </w:tcPr>
          <w:p w:rsidR="008924D7" w:rsidRPr="00FA3774" w:rsidRDefault="008924D7" w:rsidP="008924D7">
            <w:pPr>
              <w:jc w:val="center"/>
              <w:rPr>
                <w:b/>
                <w:sz w:val="20"/>
                <w:szCs w:val="20"/>
              </w:rPr>
            </w:pPr>
            <w:r w:rsidRPr="00FA3774">
              <w:rPr>
                <w:b/>
                <w:sz w:val="20"/>
                <w:szCs w:val="20"/>
              </w:rPr>
              <w:t>CONNAISSANCES</w:t>
            </w:r>
          </w:p>
          <w:p w:rsidR="008924D7" w:rsidRPr="00FA3774" w:rsidRDefault="008924D7" w:rsidP="008924D7">
            <w:pPr>
              <w:jc w:val="center"/>
              <w:rPr>
                <w:b/>
                <w:sz w:val="20"/>
                <w:szCs w:val="20"/>
              </w:rPr>
            </w:pPr>
            <w:r w:rsidRPr="00FA3774">
              <w:rPr>
                <w:b/>
                <w:sz w:val="20"/>
                <w:szCs w:val="20"/>
              </w:rPr>
              <w:t>ET COMPÉTENCES</w:t>
            </w:r>
          </w:p>
          <w:p w:rsidR="00536BC8" w:rsidRPr="00FA3774" w:rsidRDefault="008924D7" w:rsidP="008924D7">
            <w:pPr>
              <w:jc w:val="center"/>
              <w:rPr>
                <w:b/>
                <w:sz w:val="20"/>
                <w:szCs w:val="20"/>
              </w:rPr>
            </w:pPr>
            <w:r w:rsidRPr="00FA3774">
              <w:rPr>
                <w:b/>
                <w:sz w:val="20"/>
                <w:szCs w:val="20"/>
              </w:rPr>
              <w:t>MOBILISABLES</w:t>
            </w:r>
          </w:p>
        </w:tc>
        <w:tc>
          <w:tcPr>
            <w:tcW w:w="8080" w:type="dxa"/>
          </w:tcPr>
          <w:p w:rsidR="0076378C" w:rsidRPr="0076378C" w:rsidRDefault="002D23D4" w:rsidP="0076378C">
            <w:pPr>
              <w:rPr>
                <w:color w:val="000000" w:themeColor="text1"/>
                <w:sz w:val="20"/>
                <w:szCs w:val="20"/>
              </w:rPr>
            </w:pPr>
            <w:r w:rsidRPr="0076378C">
              <w:rPr>
                <w:b/>
                <w:color w:val="000000" w:themeColor="text1"/>
                <w:sz w:val="20"/>
                <w:szCs w:val="20"/>
              </w:rPr>
              <w:t xml:space="preserve">SPECIFICITES du POSTE PARTAGE : </w:t>
            </w:r>
          </w:p>
          <w:p w:rsidR="0076378C" w:rsidRPr="0076378C" w:rsidRDefault="003028E9" w:rsidP="0076378C">
            <w:pPr>
              <w:numPr>
                <w:ilvl w:val="0"/>
                <w:numId w:val="5"/>
              </w:numPr>
              <w:rPr>
                <w:color w:val="000000" w:themeColor="text1"/>
                <w:sz w:val="20"/>
                <w:szCs w:val="20"/>
              </w:rPr>
            </w:pPr>
            <w:r>
              <w:rPr>
                <w:color w:val="000000" w:themeColor="text1"/>
                <w:sz w:val="20"/>
                <w:szCs w:val="20"/>
              </w:rPr>
              <w:t>Capacité</w:t>
            </w:r>
            <w:r w:rsidR="0076378C" w:rsidRPr="0076378C">
              <w:rPr>
                <w:color w:val="000000" w:themeColor="text1"/>
                <w:sz w:val="20"/>
                <w:szCs w:val="20"/>
              </w:rPr>
              <w:t xml:space="preserve"> à travailler en équipe </w:t>
            </w:r>
          </w:p>
          <w:p w:rsidR="0076378C" w:rsidRPr="0076378C" w:rsidRDefault="003028E9" w:rsidP="0076378C">
            <w:pPr>
              <w:numPr>
                <w:ilvl w:val="0"/>
                <w:numId w:val="5"/>
              </w:numPr>
              <w:rPr>
                <w:color w:val="000000" w:themeColor="text1"/>
                <w:sz w:val="20"/>
                <w:szCs w:val="20"/>
              </w:rPr>
            </w:pPr>
            <w:r>
              <w:rPr>
                <w:color w:val="000000" w:themeColor="text1"/>
                <w:sz w:val="20"/>
                <w:szCs w:val="20"/>
              </w:rPr>
              <w:t>Capacité</w:t>
            </w:r>
            <w:r w:rsidR="0076378C" w:rsidRPr="0076378C">
              <w:rPr>
                <w:color w:val="000000" w:themeColor="text1"/>
                <w:sz w:val="20"/>
                <w:szCs w:val="20"/>
              </w:rPr>
              <w:t xml:space="preserve"> à l'adaptation </w:t>
            </w:r>
          </w:p>
          <w:p w:rsidR="0076378C" w:rsidRPr="0076378C" w:rsidRDefault="0076378C" w:rsidP="0076378C">
            <w:pPr>
              <w:numPr>
                <w:ilvl w:val="0"/>
                <w:numId w:val="5"/>
              </w:numPr>
              <w:rPr>
                <w:color w:val="000000" w:themeColor="text1"/>
                <w:sz w:val="20"/>
                <w:szCs w:val="20"/>
              </w:rPr>
            </w:pPr>
            <w:r w:rsidRPr="0076378C">
              <w:rPr>
                <w:color w:val="000000" w:themeColor="text1"/>
                <w:sz w:val="20"/>
                <w:szCs w:val="20"/>
              </w:rPr>
              <w:t>Capacité à fédérer</w:t>
            </w:r>
          </w:p>
          <w:p w:rsidR="0076378C" w:rsidRPr="0076378C" w:rsidRDefault="0076378C" w:rsidP="0076378C">
            <w:pPr>
              <w:numPr>
                <w:ilvl w:val="0"/>
                <w:numId w:val="5"/>
              </w:numPr>
              <w:rPr>
                <w:color w:val="000000" w:themeColor="text1"/>
                <w:sz w:val="20"/>
                <w:szCs w:val="20"/>
              </w:rPr>
            </w:pPr>
            <w:r w:rsidRPr="0076378C">
              <w:rPr>
                <w:color w:val="000000" w:themeColor="text1"/>
                <w:sz w:val="20"/>
                <w:szCs w:val="20"/>
              </w:rPr>
              <w:t xml:space="preserve">Capacité à organiser son travail, à anticiper, à programmer </w:t>
            </w:r>
          </w:p>
          <w:p w:rsidR="0076378C" w:rsidRPr="0076378C" w:rsidRDefault="0076378C" w:rsidP="0076378C">
            <w:pPr>
              <w:numPr>
                <w:ilvl w:val="0"/>
                <w:numId w:val="5"/>
              </w:numPr>
              <w:rPr>
                <w:color w:val="000000" w:themeColor="text1"/>
                <w:sz w:val="20"/>
                <w:szCs w:val="20"/>
              </w:rPr>
            </w:pPr>
            <w:r w:rsidRPr="0076378C">
              <w:rPr>
                <w:color w:val="000000" w:themeColor="text1"/>
                <w:sz w:val="20"/>
                <w:szCs w:val="20"/>
              </w:rPr>
              <w:t xml:space="preserve">Maîtrise des outils bureautiques et numériques </w:t>
            </w:r>
          </w:p>
          <w:p w:rsidR="00EA0BEE" w:rsidRPr="00FA3774" w:rsidRDefault="00EA0BEE" w:rsidP="00397FA0">
            <w:pPr>
              <w:rPr>
                <w:sz w:val="20"/>
                <w:szCs w:val="20"/>
              </w:rPr>
            </w:pPr>
          </w:p>
        </w:tc>
      </w:tr>
      <w:tr w:rsidR="00FD4A9F" w:rsidRPr="00FA3774" w:rsidTr="008D5187">
        <w:trPr>
          <w:trHeight w:val="4674"/>
        </w:trPr>
        <w:tc>
          <w:tcPr>
            <w:tcW w:w="763" w:type="dxa"/>
            <w:vMerge w:val="restart"/>
            <w:textDirection w:val="btLr"/>
            <w:vAlign w:val="center"/>
          </w:tcPr>
          <w:p w:rsidR="00FD4A9F" w:rsidRPr="00FA3774" w:rsidRDefault="00FA3774" w:rsidP="00D43A90">
            <w:pPr>
              <w:ind w:left="113" w:right="113"/>
              <w:jc w:val="center"/>
              <w:rPr>
                <w:b/>
                <w:sz w:val="20"/>
                <w:szCs w:val="20"/>
              </w:rPr>
            </w:pPr>
            <w:r w:rsidRPr="00FA3774">
              <w:rPr>
                <w:b/>
                <w:sz w:val="20"/>
                <w:szCs w:val="20"/>
              </w:rPr>
              <w:lastRenderedPageBreak/>
              <w:t>CONDITIONS D’EXERCICE</w:t>
            </w:r>
          </w:p>
        </w:tc>
        <w:tc>
          <w:tcPr>
            <w:tcW w:w="1897" w:type="dxa"/>
            <w:vAlign w:val="center"/>
          </w:tcPr>
          <w:p w:rsidR="00FA3774" w:rsidRPr="00FA3774" w:rsidRDefault="00FA3774" w:rsidP="008D5187">
            <w:pPr>
              <w:jc w:val="center"/>
              <w:rPr>
                <w:sz w:val="20"/>
                <w:szCs w:val="20"/>
              </w:rPr>
            </w:pPr>
            <w:r w:rsidRPr="00FA3774">
              <w:rPr>
                <w:sz w:val="20"/>
                <w:szCs w:val="20"/>
              </w:rPr>
              <w:t>Le conseiller pédagogique exerçant en circonscription</w:t>
            </w:r>
          </w:p>
          <w:p w:rsidR="00FD4A9F" w:rsidRPr="00FA3774" w:rsidRDefault="00FD4A9F" w:rsidP="008D5187">
            <w:pPr>
              <w:jc w:val="center"/>
              <w:rPr>
                <w:b/>
                <w:sz w:val="20"/>
                <w:szCs w:val="20"/>
              </w:rPr>
            </w:pPr>
          </w:p>
        </w:tc>
        <w:tc>
          <w:tcPr>
            <w:tcW w:w="8080" w:type="dxa"/>
          </w:tcPr>
          <w:p w:rsidR="00FD4A9F" w:rsidRDefault="00FD4A9F" w:rsidP="00E61686">
            <w:pPr>
              <w:jc w:val="both"/>
              <w:rPr>
                <w:sz w:val="20"/>
                <w:szCs w:val="20"/>
              </w:rPr>
            </w:pPr>
            <w:r w:rsidRPr="00FA3774">
              <w:rPr>
                <w:sz w:val="20"/>
                <w:szCs w:val="20"/>
              </w:rPr>
              <w:t xml:space="preserve">Membre </w:t>
            </w:r>
            <w:r w:rsidR="000D6349">
              <w:rPr>
                <w:sz w:val="20"/>
                <w:szCs w:val="20"/>
              </w:rPr>
              <w:t>de l’</w:t>
            </w:r>
            <w:r w:rsidRPr="00FA3774">
              <w:rPr>
                <w:sz w:val="20"/>
                <w:szCs w:val="20"/>
              </w:rPr>
              <w:t xml:space="preserve">équipe de circonscription, le conseiller pédagogique est un formateur polyvalent qui exerce ses fonctions sous l'autorité </w:t>
            </w:r>
            <w:r w:rsidRPr="00E13592">
              <w:rPr>
                <w:sz w:val="20"/>
                <w:szCs w:val="20"/>
              </w:rPr>
              <w:t>de</w:t>
            </w:r>
            <w:r w:rsidR="000D6349" w:rsidRPr="00E13592">
              <w:rPr>
                <w:sz w:val="20"/>
                <w:szCs w:val="20"/>
              </w:rPr>
              <w:t xml:space="preserve"> l’</w:t>
            </w:r>
            <w:r w:rsidRPr="00E13592">
              <w:rPr>
                <w:sz w:val="20"/>
                <w:szCs w:val="20"/>
              </w:rPr>
              <w:t>inspect</w:t>
            </w:r>
            <w:r w:rsidR="000D6349" w:rsidRPr="00E13592">
              <w:rPr>
                <w:sz w:val="20"/>
                <w:szCs w:val="20"/>
              </w:rPr>
              <w:t>rice</w:t>
            </w:r>
            <w:r w:rsidRPr="00E13592">
              <w:rPr>
                <w:sz w:val="20"/>
                <w:szCs w:val="20"/>
              </w:rPr>
              <w:t xml:space="preserve"> de l'éducation nationale </w:t>
            </w:r>
            <w:r w:rsidR="00E61686" w:rsidRPr="00E13592">
              <w:rPr>
                <w:sz w:val="20"/>
                <w:szCs w:val="20"/>
              </w:rPr>
              <w:t xml:space="preserve">de la circonscription de </w:t>
            </w:r>
            <w:r w:rsidR="002D23D4" w:rsidRPr="00E13592">
              <w:rPr>
                <w:sz w:val="20"/>
                <w:szCs w:val="20"/>
              </w:rPr>
              <w:t>Montpellier OUEST</w:t>
            </w:r>
            <w:r w:rsidRPr="00E13592">
              <w:rPr>
                <w:sz w:val="20"/>
                <w:szCs w:val="20"/>
              </w:rPr>
              <w:t xml:space="preserve"> </w:t>
            </w:r>
            <w:r w:rsidRPr="00FA3774">
              <w:rPr>
                <w:sz w:val="20"/>
                <w:szCs w:val="20"/>
              </w:rPr>
              <w:t xml:space="preserve">dont il est </w:t>
            </w:r>
            <w:r w:rsidR="003028E9">
              <w:rPr>
                <w:sz w:val="20"/>
                <w:szCs w:val="20"/>
              </w:rPr>
              <w:t>l’</w:t>
            </w:r>
            <w:r w:rsidR="002D23D4">
              <w:rPr>
                <w:sz w:val="20"/>
                <w:szCs w:val="20"/>
              </w:rPr>
              <w:t>un des</w:t>
            </w:r>
            <w:r w:rsidRPr="00FA3774">
              <w:rPr>
                <w:sz w:val="20"/>
                <w:szCs w:val="20"/>
              </w:rPr>
              <w:t xml:space="preserve"> collaborateur</w:t>
            </w:r>
            <w:r w:rsidR="002D23D4">
              <w:rPr>
                <w:sz w:val="20"/>
                <w:szCs w:val="20"/>
              </w:rPr>
              <w:t>s</w:t>
            </w:r>
            <w:r w:rsidRPr="00FA3774">
              <w:rPr>
                <w:sz w:val="20"/>
                <w:szCs w:val="20"/>
              </w:rPr>
              <w:t xml:space="preserve"> direct</w:t>
            </w:r>
            <w:r w:rsidR="002D23D4">
              <w:rPr>
                <w:sz w:val="20"/>
                <w:szCs w:val="20"/>
              </w:rPr>
              <w:t>s</w:t>
            </w:r>
            <w:r w:rsidRPr="00FA3774">
              <w:rPr>
                <w:sz w:val="20"/>
                <w:szCs w:val="20"/>
              </w:rPr>
              <w:t>. Son action s'inscrit dans le cadre du programme de travail de</w:t>
            </w:r>
            <w:r w:rsidR="000D6349">
              <w:rPr>
                <w:sz w:val="20"/>
                <w:szCs w:val="20"/>
              </w:rPr>
              <w:t xml:space="preserve"> la</w:t>
            </w:r>
            <w:r w:rsidRPr="00FA3774">
              <w:rPr>
                <w:sz w:val="20"/>
                <w:szCs w:val="20"/>
              </w:rPr>
              <w:t xml:space="preserve"> circonscription arrêté par l</w:t>
            </w:r>
            <w:r w:rsidR="000D6349">
              <w:rPr>
                <w:sz w:val="20"/>
                <w:szCs w:val="20"/>
              </w:rPr>
              <w:t>’inspectrice</w:t>
            </w:r>
            <w:r w:rsidRPr="00FA3774">
              <w:rPr>
                <w:sz w:val="20"/>
                <w:szCs w:val="20"/>
              </w:rPr>
              <w:t xml:space="preserve"> </w:t>
            </w:r>
            <w:r w:rsidR="000D6349">
              <w:rPr>
                <w:sz w:val="20"/>
                <w:szCs w:val="20"/>
              </w:rPr>
              <w:t>en charge de la circonscription de Montpellier Ouest</w:t>
            </w:r>
            <w:r w:rsidRPr="00FA3774">
              <w:rPr>
                <w:sz w:val="20"/>
                <w:szCs w:val="20"/>
              </w:rPr>
              <w:t>, dont il reçoit une lettre de mission.</w:t>
            </w:r>
            <w:r w:rsidR="00E61686">
              <w:rPr>
                <w:sz w:val="20"/>
                <w:szCs w:val="20"/>
              </w:rPr>
              <w:t xml:space="preserve"> </w:t>
            </w:r>
            <w:r w:rsidRPr="00FA3774">
              <w:rPr>
                <w:sz w:val="20"/>
                <w:szCs w:val="20"/>
              </w:rPr>
              <w:t>Le conseiller pédagogique apporte son appui aux enseignants, aux directeurs et aux équipes pédagogiques des écoles maternelles et élémentaires de</w:t>
            </w:r>
            <w:r w:rsidR="000D6349">
              <w:rPr>
                <w:sz w:val="20"/>
                <w:szCs w:val="20"/>
              </w:rPr>
              <w:t xml:space="preserve"> la</w:t>
            </w:r>
            <w:r w:rsidRPr="00FA3774">
              <w:rPr>
                <w:sz w:val="20"/>
                <w:szCs w:val="20"/>
              </w:rPr>
              <w:t xml:space="preserve"> circonscription, dans tous les domaines d'enseignement. Il les accompagne et les conseille sur leur lieu d'exercice, ponctuellement ou dans la durée, à leur demande ou pour répondre à celle de</w:t>
            </w:r>
            <w:r w:rsidR="000D6349">
              <w:rPr>
                <w:sz w:val="20"/>
                <w:szCs w:val="20"/>
              </w:rPr>
              <w:t xml:space="preserve"> l’inspectrice </w:t>
            </w:r>
            <w:r w:rsidRPr="00FA3774">
              <w:rPr>
                <w:sz w:val="20"/>
                <w:szCs w:val="20"/>
              </w:rPr>
              <w:t>de circonscription. Il assiste les équipes pédagogiques et les directeurs d'école dans l'analyse des besoins des élèves et la définition des actions à entreprendre pour assurer le bon déroulement des parcours scolaires des élèves.</w:t>
            </w:r>
            <w:r w:rsidR="00E61686">
              <w:rPr>
                <w:sz w:val="20"/>
                <w:szCs w:val="20"/>
              </w:rPr>
              <w:t xml:space="preserve"> </w:t>
            </w:r>
            <w:r w:rsidRPr="00FA3774">
              <w:rPr>
                <w:sz w:val="20"/>
                <w:szCs w:val="20"/>
              </w:rPr>
              <w:t>Il veille à l'accueil et à l'intégration des professeurs des écoles stagiaires et des nouveaux titulaires dans l'équipe d'école.</w:t>
            </w:r>
            <w:r w:rsidR="00E61686">
              <w:rPr>
                <w:sz w:val="20"/>
                <w:szCs w:val="20"/>
              </w:rPr>
              <w:t xml:space="preserve"> </w:t>
            </w:r>
            <w:r w:rsidRPr="00FA3774">
              <w:rPr>
                <w:sz w:val="20"/>
                <w:szCs w:val="20"/>
              </w:rPr>
              <w:t>Le conseiller pédagogique peut apporter son concours à l'élaboration, la réalisation et l'évaluation de projets d'école. Il accompagne et soutient les actions innovantes. Il peut être amené à participer à des conseils de cycle et à des conseils d'école pour y apporter son expertise.</w:t>
            </w:r>
          </w:p>
          <w:p w:rsidR="00397FA0" w:rsidRPr="00FA3774" w:rsidRDefault="00397FA0" w:rsidP="00397FA0">
            <w:pPr>
              <w:rPr>
                <w:sz w:val="20"/>
                <w:szCs w:val="20"/>
              </w:rPr>
            </w:pPr>
          </w:p>
        </w:tc>
      </w:tr>
      <w:tr w:rsidR="00FA264B" w:rsidRPr="00FA3774" w:rsidTr="00FA3774">
        <w:trPr>
          <w:trHeight w:val="5753"/>
        </w:trPr>
        <w:tc>
          <w:tcPr>
            <w:tcW w:w="763" w:type="dxa"/>
            <w:vMerge/>
          </w:tcPr>
          <w:p w:rsidR="00FA264B" w:rsidRPr="00FA3774" w:rsidRDefault="00FA264B" w:rsidP="00D43A90">
            <w:pPr>
              <w:rPr>
                <w:sz w:val="20"/>
                <w:szCs w:val="20"/>
              </w:rPr>
            </w:pPr>
          </w:p>
        </w:tc>
        <w:tc>
          <w:tcPr>
            <w:tcW w:w="1897" w:type="dxa"/>
            <w:vAlign w:val="center"/>
          </w:tcPr>
          <w:p w:rsidR="00FA264B" w:rsidRPr="00FA3774" w:rsidRDefault="00FA264B" w:rsidP="00FA3774">
            <w:pPr>
              <w:jc w:val="center"/>
              <w:rPr>
                <w:b/>
                <w:sz w:val="20"/>
                <w:szCs w:val="20"/>
              </w:rPr>
            </w:pPr>
            <w:r w:rsidRPr="00FA3774">
              <w:rPr>
                <w:b/>
                <w:sz w:val="20"/>
                <w:szCs w:val="20"/>
              </w:rPr>
              <w:t>ORGANISATION DU SERVICE</w:t>
            </w:r>
          </w:p>
        </w:tc>
        <w:tc>
          <w:tcPr>
            <w:tcW w:w="8080" w:type="dxa"/>
          </w:tcPr>
          <w:p w:rsidR="00FA264B" w:rsidRDefault="00FA264B" w:rsidP="00A0236A">
            <w:pPr>
              <w:jc w:val="both"/>
              <w:rPr>
                <w:sz w:val="20"/>
                <w:szCs w:val="20"/>
              </w:rPr>
            </w:pPr>
            <w:r w:rsidRPr="00FA3774">
              <w:rPr>
                <w:sz w:val="20"/>
                <w:szCs w:val="20"/>
              </w:rPr>
              <w:t>Au regard de l'ampleur et de la diversité des missions qui leurs sont confiées, les enseignants exerçant les fonctions de conseiller pédagogique dans le premier degré sont totalement déchargés de leur service d'enseignement.</w:t>
            </w:r>
            <w:r w:rsidR="00E61686">
              <w:rPr>
                <w:sz w:val="20"/>
                <w:szCs w:val="20"/>
              </w:rPr>
              <w:t xml:space="preserve"> </w:t>
            </w:r>
            <w:r w:rsidRPr="00FA3774">
              <w:rPr>
                <w:sz w:val="20"/>
                <w:szCs w:val="20"/>
              </w:rPr>
              <w:t>Afin de permettre aux conseillers pédagogiques d'accomplir l'ensemble de leurs missions dans les meilleures conditions, l'organisation de leur service fait l'objet, de la part de</w:t>
            </w:r>
            <w:r w:rsidR="000D6349">
              <w:rPr>
                <w:sz w:val="20"/>
                <w:szCs w:val="20"/>
              </w:rPr>
              <w:t xml:space="preserve"> l’</w:t>
            </w:r>
            <w:r w:rsidRPr="00FA3774">
              <w:rPr>
                <w:sz w:val="20"/>
                <w:szCs w:val="20"/>
              </w:rPr>
              <w:t>IEN de circonscription, d'une programmation équilibrée des différentes activités dont ils sont chargés. Une attention particulière est apportée à la répartition de leur charge de travail au long de l'année scolaire.</w:t>
            </w:r>
            <w:r w:rsidR="00E61686">
              <w:rPr>
                <w:sz w:val="20"/>
                <w:szCs w:val="20"/>
              </w:rPr>
              <w:t xml:space="preserve"> </w:t>
            </w:r>
            <w:r w:rsidRPr="00FA3774">
              <w:rPr>
                <w:sz w:val="20"/>
                <w:szCs w:val="20"/>
              </w:rPr>
              <w:t xml:space="preserve">Le service </w:t>
            </w:r>
            <w:r w:rsidR="00E61686">
              <w:rPr>
                <w:sz w:val="20"/>
                <w:szCs w:val="20"/>
              </w:rPr>
              <w:t xml:space="preserve">des </w:t>
            </w:r>
            <w:r w:rsidRPr="00FA3774">
              <w:rPr>
                <w:sz w:val="20"/>
                <w:szCs w:val="20"/>
              </w:rPr>
              <w:t>conseillers pédagogiques de circonscription s'organise dans le cadre de la durée légale annuelle du travail applicable à l'ensemble des fonctionnaires. Il se répartit principalement sur les 36 semaines de l'année scolaire.</w:t>
            </w:r>
            <w:r w:rsidR="00E61686">
              <w:rPr>
                <w:sz w:val="20"/>
                <w:szCs w:val="20"/>
              </w:rPr>
              <w:t xml:space="preserve"> </w:t>
            </w:r>
            <w:r w:rsidRPr="00FA3774">
              <w:rPr>
                <w:sz w:val="20"/>
                <w:szCs w:val="20"/>
              </w:rPr>
              <w:t>Pour l'indemnisation des frais de déplacement, les personnels enseignants du premier degré exerçant les fonctions de conseiller pédagogique relèvent des dispositions du décret n° 2006-781 du 3 juillet 2006 et de l'arrêté du 20 décembre 2013 pris pour l'application de ce décret et portant politique des voyages des personnels civils des ministères chargés de l'éducation nationale, de l'enseignement supérieur et de la recherche. Ils sont indemnisés de leurs frais de déplacement dans les conditions fixées par ces textes, dès lors qu'ils sont contraints, pour l'exercice de leurs fonctions, de se déplacer hors des communes de leur résidence administrative et de leur résidence familiale.</w:t>
            </w:r>
            <w:r w:rsidR="00E61686">
              <w:rPr>
                <w:sz w:val="20"/>
                <w:szCs w:val="20"/>
              </w:rPr>
              <w:t xml:space="preserve"> </w:t>
            </w:r>
            <w:r w:rsidRPr="00FA3774">
              <w:rPr>
                <w:sz w:val="20"/>
                <w:szCs w:val="20"/>
              </w:rPr>
              <w:t>Ces frais sont pris en charge sur le budget académique.</w:t>
            </w:r>
          </w:p>
          <w:p w:rsidR="00397FA0" w:rsidRPr="00FA3774" w:rsidRDefault="00397FA0" w:rsidP="00397FA0">
            <w:pPr>
              <w:rPr>
                <w:sz w:val="20"/>
                <w:szCs w:val="20"/>
              </w:rPr>
            </w:pPr>
          </w:p>
        </w:tc>
      </w:tr>
      <w:tr w:rsidR="00536BC8" w:rsidRPr="00FA3774" w:rsidTr="00422391">
        <w:trPr>
          <w:trHeight w:val="688"/>
        </w:trPr>
        <w:tc>
          <w:tcPr>
            <w:tcW w:w="763" w:type="dxa"/>
            <w:vMerge/>
          </w:tcPr>
          <w:p w:rsidR="00536BC8" w:rsidRPr="00FA3774" w:rsidRDefault="00536BC8" w:rsidP="00D43A90">
            <w:pPr>
              <w:rPr>
                <w:sz w:val="20"/>
                <w:szCs w:val="20"/>
              </w:rPr>
            </w:pPr>
          </w:p>
        </w:tc>
        <w:tc>
          <w:tcPr>
            <w:tcW w:w="1897" w:type="dxa"/>
            <w:vAlign w:val="center"/>
          </w:tcPr>
          <w:p w:rsidR="00536BC8" w:rsidRPr="00FA3774" w:rsidRDefault="00536BC8" w:rsidP="00EA0765">
            <w:pPr>
              <w:jc w:val="center"/>
              <w:rPr>
                <w:b/>
                <w:sz w:val="20"/>
                <w:szCs w:val="20"/>
              </w:rPr>
            </w:pPr>
            <w:r w:rsidRPr="00FA3774">
              <w:rPr>
                <w:b/>
                <w:sz w:val="20"/>
                <w:szCs w:val="20"/>
              </w:rPr>
              <w:t>MODALITES DE CANDIDATURE</w:t>
            </w:r>
            <w:r w:rsidR="00FD4A9F" w:rsidRPr="00FA3774">
              <w:rPr>
                <w:b/>
                <w:sz w:val="20"/>
                <w:szCs w:val="20"/>
              </w:rPr>
              <w:t xml:space="preserve"> et NOMINATION</w:t>
            </w:r>
          </w:p>
        </w:tc>
        <w:tc>
          <w:tcPr>
            <w:tcW w:w="8080" w:type="dxa"/>
          </w:tcPr>
          <w:p w:rsidR="00536BC8" w:rsidRPr="00FA3774" w:rsidRDefault="00811688" w:rsidP="00A0236A">
            <w:pPr>
              <w:jc w:val="both"/>
              <w:rPr>
                <w:sz w:val="20"/>
                <w:szCs w:val="20"/>
              </w:rPr>
            </w:pPr>
            <w:r w:rsidRPr="00FA3774">
              <w:rPr>
                <w:sz w:val="20"/>
                <w:szCs w:val="20"/>
              </w:rPr>
              <w:t>Les c</w:t>
            </w:r>
            <w:r w:rsidR="00536BC8" w:rsidRPr="00FA3774">
              <w:rPr>
                <w:sz w:val="20"/>
                <w:szCs w:val="20"/>
              </w:rPr>
              <w:t>andidature</w:t>
            </w:r>
            <w:r w:rsidRPr="00FA3774">
              <w:rPr>
                <w:sz w:val="20"/>
                <w:szCs w:val="20"/>
              </w:rPr>
              <w:t xml:space="preserve">s seront accompagnées d’une </w:t>
            </w:r>
            <w:r w:rsidR="00536BC8" w:rsidRPr="00FA3774">
              <w:rPr>
                <w:sz w:val="20"/>
                <w:szCs w:val="20"/>
              </w:rPr>
              <w:t xml:space="preserve">lettre de motivation et </w:t>
            </w:r>
            <w:r w:rsidRPr="00FA3774">
              <w:rPr>
                <w:sz w:val="20"/>
                <w:szCs w:val="20"/>
              </w:rPr>
              <w:t>d’un curriculum vitae.</w:t>
            </w:r>
          </w:p>
          <w:p w:rsidR="00397FA0" w:rsidRPr="00FA3774" w:rsidRDefault="00536BC8" w:rsidP="00A0236A">
            <w:pPr>
              <w:jc w:val="both"/>
              <w:rPr>
                <w:sz w:val="20"/>
                <w:szCs w:val="20"/>
              </w:rPr>
            </w:pPr>
            <w:r w:rsidRPr="00FA3774">
              <w:rPr>
                <w:sz w:val="20"/>
                <w:szCs w:val="20"/>
              </w:rPr>
              <w:t>Des entretiens avec une commission</w:t>
            </w:r>
            <w:r w:rsidR="002D23D4">
              <w:rPr>
                <w:sz w:val="20"/>
                <w:szCs w:val="20"/>
              </w:rPr>
              <w:t xml:space="preserve"> de recrutement seront organisés.</w:t>
            </w:r>
          </w:p>
        </w:tc>
      </w:tr>
      <w:tr w:rsidR="00536BC8" w:rsidRPr="00FA3774" w:rsidTr="00422391">
        <w:tc>
          <w:tcPr>
            <w:tcW w:w="763" w:type="dxa"/>
            <w:vMerge/>
          </w:tcPr>
          <w:p w:rsidR="00536BC8" w:rsidRPr="00FA3774" w:rsidRDefault="00536BC8" w:rsidP="00D43A90">
            <w:pPr>
              <w:rPr>
                <w:sz w:val="20"/>
                <w:szCs w:val="20"/>
              </w:rPr>
            </w:pPr>
          </w:p>
        </w:tc>
        <w:tc>
          <w:tcPr>
            <w:tcW w:w="1897" w:type="dxa"/>
            <w:vAlign w:val="center"/>
          </w:tcPr>
          <w:p w:rsidR="00536BC8" w:rsidRPr="00FA3774" w:rsidRDefault="00536BC8" w:rsidP="00D43A90">
            <w:pPr>
              <w:jc w:val="center"/>
              <w:rPr>
                <w:b/>
                <w:sz w:val="20"/>
                <w:szCs w:val="20"/>
              </w:rPr>
            </w:pPr>
            <w:r w:rsidRPr="00FA3774">
              <w:rPr>
                <w:b/>
                <w:sz w:val="20"/>
                <w:szCs w:val="20"/>
              </w:rPr>
              <w:t>CONTACT</w:t>
            </w:r>
          </w:p>
        </w:tc>
        <w:tc>
          <w:tcPr>
            <w:tcW w:w="8080" w:type="dxa"/>
          </w:tcPr>
          <w:p w:rsidR="00536BC8" w:rsidRPr="00FA3774" w:rsidRDefault="00397FA0" w:rsidP="00C52684">
            <w:pPr>
              <w:rPr>
                <w:b/>
                <w:sz w:val="20"/>
                <w:szCs w:val="20"/>
              </w:rPr>
            </w:pPr>
            <w:r w:rsidRPr="00E13592">
              <w:rPr>
                <w:b/>
                <w:sz w:val="20"/>
                <w:szCs w:val="20"/>
              </w:rPr>
              <w:t>IEN de</w:t>
            </w:r>
            <w:r w:rsidR="00924D2A" w:rsidRPr="00E13592">
              <w:rPr>
                <w:b/>
                <w:sz w:val="20"/>
                <w:szCs w:val="20"/>
              </w:rPr>
              <w:t xml:space="preserve"> la</w:t>
            </w:r>
            <w:r w:rsidR="00C52684" w:rsidRPr="00E13592">
              <w:rPr>
                <w:b/>
                <w:sz w:val="20"/>
                <w:szCs w:val="20"/>
              </w:rPr>
              <w:t xml:space="preserve"> </w:t>
            </w:r>
            <w:r w:rsidRPr="00E13592">
              <w:rPr>
                <w:b/>
                <w:sz w:val="20"/>
                <w:szCs w:val="20"/>
              </w:rPr>
              <w:t xml:space="preserve">circonscription de </w:t>
            </w:r>
            <w:r w:rsidR="00C52684" w:rsidRPr="00E13592">
              <w:rPr>
                <w:b/>
                <w:sz w:val="20"/>
                <w:szCs w:val="20"/>
              </w:rPr>
              <w:t>Montpellier OUEST</w:t>
            </w:r>
          </w:p>
        </w:tc>
      </w:tr>
    </w:tbl>
    <w:p w:rsidR="00536BC8" w:rsidRPr="00FA3774" w:rsidRDefault="00536BC8" w:rsidP="00536BC8">
      <w:pPr>
        <w:rPr>
          <w:sz w:val="20"/>
          <w:szCs w:val="20"/>
        </w:rPr>
      </w:pPr>
    </w:p>
    <w:sectPr w:rsidR="00536BC8" w:rsidRPr="00FA3774" w:rsidSect="00EA07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25A"/>
    <w:multiLevelType w:val="hybridMultilevel"/>
    <w:tmpl w:val="BC3A85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FE35C3"/>
    <w:multiLevelType w:val="hybridMultilevel"/>
    <w:tmpl w:val="6DF01118"/>
    <w:lvl w:ilvl="0" w:tplc="040C0005">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1DDC3033"/>
    <w:multiLevelType w:val="hybridMultilevel"/>
    <w:tmpl w:val="8A44E40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AE838C4"/>
    <w:multiLevelType w:val="hybridMultilevel"/>
    <w:tmpl w:val="CD828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BD5BAB"/>
    <w:multiLevelType w:val="hybridMultilevel"/>
    <w:tmpl w:val="DF28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C8"/>
    <w:rsid w:val="000A65C1"/>
    <w:rsid w:val="000C391A"/>
    <w:rsid w:val="000C632E"/>
    <w:rsid w:val="000D6349"/>
    <w:rsid w:val="000F22DF"/>
    <w:rsid w:val="00182E64"/>
    <w:rsid w:val="002D23D4"/>
    <w:rsid w:val="003028E9"/>
    <w:rsid w:val="00397FA0"/>
    <w:rsid w:val="00422391"/>
    <w:rsid w:val="004D17C0"/>
    <w:rsid w:val="00536BC8"/>
    <w:rsid w:val="00647554"/>
    <w:rsid w:val="00744928"/>
    <w:rsid w:val="0076378C"/>
    <w:rsid w:val="00794D97"/>
    <w:rsid w:val="00807892"/>
    <w:rsid w:val="00811688"/>
    <w:rsid w:val="008924D7"/>
    <w:rsid w:val="008D5187"/>
    <w:rsid w:val="008F73FC"/>
    <w:rsid w:val="00924D2A"/>
    <w:rsid w:val="00A0236A"/>
    <w:rsid w:val="00A62425"/>
    <w:rsid w:val="00BA301F"/>
    <w:rsid w:val="00C52684"/>
    <w:rsid w:val="00D0163C"/>
    <w:rsid w:val="00D52A6A"/>
    <w:rsid w:val="00D575B0"/>
    <w:rsid w:val="00E13592"/>
    <w:rsid w:val="00E333A2"/>
    <w:rsid w:val="00E61686"/>
    <w:rsid w:val="00EA0765"/>
    <w:rsid w:val="00EA0BEE"/>
    <w:rsid w:val="00EE0B97"/>
    <w:rsid w:val="00EE5F9D"/>
    <w:rsid w:val="00F01FB0"/>
    <w:rsid w:val="00FA264B"/>
    <w:rsid w:val="00FA3774"/>
    <w:rsid w:val="00FB3B5E"/>
    <w:rsid w:val="00FB4121"/>
    <w:rsid w:val="00FC643B"/>
    <w:rsid w:val="00FD4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31690-6DAE-42D3-B04D-C21C6062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6BC8"/>
    <w:pPr>
      <w:ind w:left="720"/>
      <w:contextualSpacing/>
    </w:pPr>
  </w:style>
  <w:style w:type="paragraph" w:styleId="Textedebulles">
    <w:name w:val="Balloon Text"/>
    <w:basedOn w:val="Normal"/>
    <w:link w:val="TextedebullesCar"/>
    <w:uiPriority w:val="99"/>
    <w:semiHidden/>
    <w:unhideWhenUsed/>
    <w:rsid w:val="00182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E64"/>
    <w:rPr>
      <w:rFonts w:ascii="Tahoma" w:hAnsi="Tahoma" w:cs="Tahoma"/>
      <w:sz w:val="16"/>
      <w:szCs w:val="16"/>
    </w:rPr>
  </w:style>
  <w:style w:type="character" w:customStyle="1" w:styleId="acopre">
    <w:name w:val="acopre"/>
    <w:basedOn w:val="Policepardfaut"/>
    <w:rsid w:val="000F22DF"/>
  </w:style>
  <w:style w:type="character" w:styleId="Accentuation">
    <w:name w:val="Emphasis"/>
    <w:basedOn w:val="Policepardfaut"/>
    <w:uiPriority w:val="20"/>
    <w:qFormat/>
    <w:rsid w:val="000F2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8890</Characters>
  <Application>Microsoft Office Word</Application>
  <DocSecurity>4</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Jean-Robert BIGGIO</cp:lastModifiedBy>
  <cp:revision>2</cp:revision>
  <cp:lastPrinted>2021-03-15T13:55:00Z</cp:lastPrinted>
  <dcterms:created xsi:type="dcterms:W3CDTF">2021-06-14T14:15:00Z</dcterms:created>
  <dcterms:modified xsi:type="dcterms:W3CDTF">2021-06-14T14:15:00Z</dcterms:modified>
</cp:coreProperties>
</file>